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A83F" w14:textId="006D8740" w:rsidR="00855330" w:rsidRDefault="007B0E0B" w:rsidP="52D20081">
      <w:pPr>
        <w:rPr>
          <w:rFonts w:ascii="Georgia" w:eastAsia="Arial Unicode MS" w:hAnsi="Georgia" w:cstheme="minorBidi"/>
          <w:b/>
          <w:bCs/>
          <w:lang w:eastAsia="en-US"/>
        </w:rPr>
      </w:pPr>
      <w:r w:rsidRPr="0C3CF3AF">
        <w:rPr>
          <w:rFonts w:ascii="Georgia" w:eastAsia="Arial Unicode MS" w:hAnsi="Georgia" w:cstheme="minorBidi"/>
          <w:b/>
          <w:bCs/>
          <w:lang w:eastAsia="en-US"/>
        </w:rPr>
        <w:t>Mal</w:t>
      </w:r>
      <w:r w:rsidRPr="0C3CF3AF">
        <w:rPr>
          <w:rFonts w:ascii="Book Antiqua" w:hAnsi="Book Antiqua"/>
          <w:sz w:val="23"/>
          <w:szCs w:val="23"/>
        </w:rPr>
        <w:t xml:space="preserve"> </w:t>
      </w:r>
      <w:r w:rsidRPr="0C3CF3AF">
        <w:rPr>
          <w:rFonts w:ascii="Georgia" w:eastAsia="Arial Unicode MS" w:hAnsi="Georgia" w:cstheme="minorBidi"/>
          <w:b/>
          <w:bCs/>
          <w:lang w:eastAsia="en-US"/>
        </w:rPr>
        <w:t>for oversendelse av klager til Riksantikvaren</w:t>
      </w:r>
    </w:p>
    <w:p w14:paraId="7C3B82D3" w14:textId="3238E96B" w:rsidR="007B0E0B" w:rsidRPr="00855330" w:rsidRDefault="001E39BA" w:rsidP="52D20081">
      <w:pPr>
        <w:rPr>
          <w:rFonts w:ascii="Georgia" w:eastAsia="Arial Unicode MS" w:hAnsi="Georgia" w:cstheme="minorBidi"/>
          <w:sz w:val="18"/>
          <w:szCs w:val="18"/>
          <w:lang w:eastAsia="en-US"/>
        </w:rPr>
      </w:pPr>
      <w:r>
        <w:rPr>
          <w:rFonts w:ascii="Georgia" w:eastAsia="Arial Unicode MS" w:hAnsi="Georgia" w:cstheme="minorBidi"/>
          <w:sz w:val="18"/>
          <w:szCs w:val="18"/>
          <w:lang w:eastAsia="en-US"/>
        </w:rPr>
        <w:t xml:space="preserve">Revidert </w:t>
      </w:r>
      <w:r w:rsidR="00855330" w:rsidRPr="00855330">
        <w:rPr>
          <w:rFonts w:ascii="Georgia" w:eastAsia="Arial Unicode MS" w:hAnsi="Georgia" w:cstheme="minorBidi"/>
          <w:sz w:val="18"/>
          <w:szCs w:val="18"/>
          <w:lang w:eastAsia="en-US"/>
        </w:rPr>
        <w:t>25.0</w:t>
      </w:r>
      <w:r>
        <w:rPr>
          <w:rFonts w:ascii="Georgia" w:eastAsia="Arial Unicode MS" w:hAnsi="Georgia" w:cstheme="minorBidi"/>
          <w:sz w:val="18"/>
          <w:szCs w:val="18"/>
          <w:lang w:eastAsia="en-US"/>
        </w:rPr>
        <w:t>8</w:t>
      </w:r>
      <w:r w:rsidR="00855330" w:rsidRPr="00855330">
        <w:rPr>
          <w:rFonts w:ascii="Georgia" w:eastAsia="Arial Unicode MS" w:hAnsi="Georgia" w:cstheme="minorBidi"/>
          <w:sz w:val="18"/>
          <w:szCs w:val="18"/>
          <w:lang w:eastAsia="en-US"/>
        </w:rPr>
        <w:t>.22</w:t>
      </w:r>
    </w:p>
    <w:p w14:paraId="1216D629" w14:textId="77777777" w:rsidR="007B0E0B" w:rsidRPr="00D32DEC" w:rsidRDefault="007B0E0B" w:rsidP="007B0E0B">
      <w:pPr>
        <w:rPr>
          <w:rFonts w:ascii="Georgia" w:hAnsi="Georgia"/>
          <w:szCs w:val="24"/>
        </w:rPr>
      </w:pPr>
    </w:p>
    <w:p w14:paraId="11229FF7" w14:textId="77777777" w:rsidR="007B0E0B" w:rsidRPr="00D32DEC" w:rsidRDefault="007B0E0B" w:rsidP="007B0E0B">
      <w:pPr>
        <w:rPr>
          <w:rFonts w:ascii="Georgia" w:hAnsi="Georgia"/>
          <w:szCs w:val="24"/>
        </w:rPr>
      </w:pPr>
      <w:r w:rsidRPr="00D32DEC">
        <w:rPr>
          <w:rFonts w:ascii="Georgia" w:hAnsi="Georgia"/>
          <w:szCs w:val="24"/>
        </w:rPr>
        <w:t>Nedenfor følger oversikt over:</w:t>
      </w:r>
    </w:p>
    <w:p w14:paraId="785F7BA0" w14:textId="77777777" w:rsidR="007B0E0B" w:rsidRPr="00D32DEC" w:rsidRDefault="007B0E0B" w:rsidP="007B0E0B">
      <w:pPr>
        <w:pStyle w:val="Listeavsnitt"/>
        <w:numPr>
          <w:ilvl w:val="0"/>
          <w:numId w:val="2"/>
        </w:numPr>
        <w:rPr>
          <w:rFonts w:ascii="Georgia" w:hAnsi="Georgia"/>
          <w:szCs w:val="24"/>
        </w:rPr>
      </w:pPr>
      <w:r w:rsidRPr="00D32DEC">
        <w:rPr>
          <w:rFonts w:ascii="Georgia" w:hAnsi="Georgia"/>
          <w:szCs w:val="24"/>
        </w:rPr>
        <w:t>dokumenter som skal følge med ved oversendelse av klager til Riksantikvaren fra Sametinget eller fylkeskommunen</w:t>
      </w:r>
    </w:p>
    <w:p w14:paraId="0216B279" w14:textId="77777777" w:rsidR="007B0E0B" w:rsidRPr="00D32DEC" w:rsidRDefault="007B0E0B" w:rsidP="007B0E0B">
      <w:pPr>
        <w:pStyle w:val="Listeavsnitt"/>
        <w:numPr>
          <w:ilvl w:val="0"/>
          <w:numId w:val="2"/>
        </w:numPr>
        <w:rPr>
          <w:rFonts w:ascii="Georgia" w:hAnsi="Georgia"/>
          <w:szCs w:val="24"/>
        </w:rPr>
      </w:pPr>
      <w:r w:rsidRPr="00D32DEC">
        <w:rPr>
          <w:rFonts w:ascii="Georgia" w:hAnsi="Georgia"/>
          <w:szCs w:val="24"/>
        </w:rPr>
        <w:t>hvilken rekkefølge disse skal ligge i ved oversendelsen</w:t>
      </w:r>
    </w:p>
    <w:p w14:paraId="3BC97D7C" w14:textId="77777777" w:rsidR="007B0E0B" w:rsidRPr="00D32DEC" w:rsidRDefault="007B0E0B" w:rsidP="007B0E0B">
      <w:pPr>
        <w:pStyle w:val="Listeavsnitt"/>
        <w:numPr>
          <w:ilvl w:val="0"/>
          <w:numId w:val="2"/>
        </w:numPr>
        <w:rPr>
          <w:rFonts w:ascii="Georgia" w:hAnsi="Georgia"/>
          <w:szCs w:val="24"/>
        </w:rPr>
      </w:pPr>
      <w:r w:rsidRPr="00D32DEC">
        <w:rPr>
          <w:rFonts w:ascii="Georgia" w:hAnsi="Georgia"/>
          <w:szCs w:val="24"/>
        </w:rPr>
        <w:t>krav til nummerering</w:t>
      </w:r>
    </w:p>
    <w:p w14:paraId="3BDFDA5D" w14:textId="77777777" w:rsidR="007B0E0B" w:rsidRPr="00D32DEC" w:rsidRDefault="007B0E0B" w:rsidP="007B0E0B">
      <w:pPr>
        <w:pStyle w:val="Listeavsnitt"/>
        <w:numPr>
          <w:ilvl w:val="0"/>
          <w:numId w:val="2"/>
        </w:numPr>
        <w:rPr>
          <w:rFonts w:ascii="Georgia" w:hAnsi="Georgia"/>
          <w:szCs w:val="24"/>
        </w:rPr>
      </w:pPr>
      <w:r w:rsidRPr="00D32DEC">
        <w:rPr>
          <w:rFonts w:ascii="Georgia" w:hAnsi="Georgia"/>
          <w:szCs w:val="24"/>
        </w:rPr>
        <w:t>krav til dokumenttitler</w:t>
      </w:r>
    </w:p>
    <w:p w14:paraId="15C8E3E0" w14:textId="77777777" w:rsidR="007B0E0B" w:rsidRPr="00D32DEC" w:rsidRDefault="007B0E0B" w:rsidP="007B0E0B">
      <w:pPr>
        <w:spacing w:line="312" w:lineRule="auto"/>
        <w:rPr>
          <w:rFonts w:ascii="Georgia" w:eastAsia="Arial Unicode MS" w:hAnsi="Georgia" w:cstheme="minorHAnsi"/>
          <w:b/>
          <w:szCs w:val="24"/>
          <w:lang w:eastAsia="en-US"/>
        </w:rPr>
      </w:pPr>
    </w:p>
    <w:p w14:paraId="56DAC3CB" w14:textId="77777777" w:rsidR="007B0E0B" w:rsidRPr="00D32DEC" w:rsidRDefault="007B0E0B" w:rsidP="007B0E0B">
      <w:pPr>
        <w:pStyle w:val="Listeavsnitt"/>
        <w:numPr>
          <w:ilvl w:val="0"/>
          <w:numId w:val="1"/>
        </w:numPr>
        <w:spacing w:line="312" w:lineRule="auto"/>
        <w:rPr>
          <w:rFonts w:ascii="Georgia" w:hAnsi="Georgia"/>
          <w:szCs w:val="24"/>
        </w:rPr>
      </w:pPr>
      <w:r w:rsidRPr="00D32DEC">
        <w:rPr>
          <w:rFonts w:ascii="Georgia" w:eastAsia="Arial Unicode MS" w:hAnsi="Georgia" w:cstheme="minorHAnsi"/>
          <w:b/>
          <w:szCs w:val="24"/>
          <w:lang w:eastAsia="en-US"/>
        </w:rPr>
        <w:t>Oversendelsesbrevet med saksframstillingen</w:t>
      </w:r>
    </w:p>
    <w:p w14:paraId="21961E29" w14:textId="297681AF" w:rsidR="007B0E0B" w:rsidRPr="00D32DEC" w:rsidRDefault="007B0E0B" w:rsidP="007B0E0B">
      <w:pPr>
        <w:pStyle w:val="Listeavsnitt"/>
        <w:rPr>
          <w:rFonts w:ascii="Georgia" w:hAnsi="Georgia"/>
          <w:szCs w:val="24"/>
        </w:rPr>
      </w:pPr>
      <w:r w:rsidRPr="00D32DEC">
        <w:rPr>
          <w:rFonts w:ascii="Georgia" w:hAnsi="Georgia"/>
          <w:szCs w:val="24"/>
        </w:rPr>
        <w:t xml:space="preserve">Oversendelsesbrevet skal gi en grundig gjennomgang av saken, vurdering og begrunnelse for vedtak og konklusjon. Det skal i innledningen opplyse om klagefristen er overholdt, og opplyse klager om mulighet til å komme med kommentarer til vedtaksmyndighetens saksframstilling innen to uker. </w:t>
      </w:r>
      <w:r w:rsidR="001E39BA">
        <w:rPr>
          <w:rFonts w:ascii="Georgia" w:hAnsi="Georgia"/>
          <w:szCs w:val="24"/>
        </w:rPr>
        <w:t>Oversendelsesbrevet skal sendes i kopi til klager, som kan sende eventuelle kommentarer direkte til Riksantikvaren.</w:t>
      </w:r>
    </w:p>
    <w:p w14:paraId="170FD573" w14:textId="77777777" w:rsidR="007B0E0B" w:rsidRPr="00D32DEC" w:rsidRDefault="007B0E0B" w:rsidP="007B0E0B">
      <w:pPr>
        <w:rPr>
          <w:rFonts w:ascii="Georgia" w:hAnsi="Georgia"/>
          <w:szCs w:val="24"/>
        </w:rPr>
      </w:pPr>
    </w:p>
    <w:p w14:paraId="557C6C5A" w14:textId="77777777" w:rsidR="007B0E0B" w:rsidRPr="00D32DEC" w:rsidRDefault="007B0E0B" w:rsidP="007B0E0B">
      <w:pPr>
        <w:pStyle w:val="Listeavsnitt"/>
        <w:numPr>
          <w:ilvl w:val="0"/>
          <w:numId w:val="1"/>
        </w:numPr>
        <w:spacing w:line="312" w:lineRule="auto"/>
        <w:rPr>
          <w:rFonts w:ascii="Georgia" w:hAnsi="Georgia"/>
          <w:szCs w:val="24"/>
        </w:rPr>
      </w:pPr>
      <w:r w:rsidRPr="00D32DEC">
        <w:rPr>
          <w:rFonts w:ascii="Georgia" w:eastAsia="Arial Unicode MS" w:hAnsi="Georgia" w:cstheme="minorHAnsi"/>
          <w:b/>
          <w:szCs w:val="24"/>
          <w:lang w:eastAsia="en-US"/>
        </w:rPr>
        <w:t>Dokumentliste/innholdsfortegnelse</w:t>
      </w:r>
    </w:p>
    <w:p w14:paraId="21558ECA" w14:textId="77777777" w:rsidR="007B0E0B" w:rsidRPr="00D32DEC" w:rsidRDefault="007B0E0B" w:rsidP="007B0E0B">
      <w:pPr>
        <w:pStyle w:val="Listeavsnitt"/>
        <w:rPr>
          <w:rFonts w:ascii="Georgia" w:hAnsi="Georgia"/>
          <w:szCs w:val="24"/>
        </w:rPr>
      </w:pPr>
      <w:r w:rsidRPr="00D32DEC">
        <w:rPr>
          <w:rFonts w:ascii="Georgia" w:hAnsi="Georgia"/>
          <w:szCs w:val="24"/>
        </w:rPr>
        <w:t xml:space="preserve">Alle dokumenter utenom oversendelsesbrevet skal nummereres kronologisk. </w:t>
      </w:r>
    </w:p>
    <w:p w14:paraId="6A53A9E8" w14:textId="77777777" w:rsidR="007B0E0B" w:rsidRPr="00D32DEC" w:rsidRDefault="007B0E0B" w:rsidP="007B0E0B">
      <w:pPr>
        <w:pStyle w:val="Listeavsnitt"/>
        <w:rPr>
          <w:rFonts w:ascii="Georgia" w:hAnsi="Georgia"/>
          <w:szCs w:val="24"/>
        </w:rPr>
      </w:pPr>
    </w:p>
    <w:p w14:paraId="26AA10E9" w14:textId="77777777" w:rsidR="007B0E0B" w:rsidRPr="00D32DEC" w:rsidRDefault="007B0E0B" w:rsidP="007B0E0B">
      <w:pPr>
        <w:pStyle w:val="Listeavsnitt"/>
        <w:numPr>
          <w:ilvl w:val="0"/>
          <w:numId w:val="1"/>
        </w:numPr>
        <w:rPr>
          <w:rFonts w:ascii="Georgia" w:hAnsi="Georgia"/>
          <w:b/>
          <w:bCs/>
          <w:szCs w:val="24"/>
        </w:rPr>
      </w:pPr>
      <w:r w:rsidRPr="00D32DEC">
        <w:rPr>
          <w:rFonts w:ascii="Georgia" w:hAnsi="Georgia"/>
          <w:b/>
          <w:bCs/>
          <w:szCs w:val="24"/>
        </w:rPr>
        <w:t>Dokumenttitler</w:t>
      </w:r>
    </w:p>
    <w:p w14:paraId="65577623" w14:textId="77777777" w:rsidR="007B0E0B" w:rsidRPr="00D32DEC" w:rsidRDefault="007B0E0B" w:rsidP="007B0E0B">
      <w:pPr>
        <w:ind w:left="708"/>
        <w:rPr>
          <w:rFonts w:ascii="Georgia" w:hAnsi="Georgia"/>
          <w:szCs w:val="24"/>
        </w:rPr>
      </w:pPr>
      <w:r w:rsidRPr="00D32DEC">
        <w:rPr>
          <w:rFonts w:ascii="Georgia" w:hAnsi="Georgia"/>
          <w:szCs w:val="24"/>
        </w:rPr>
        <w:t>Dokumenttitlene skal være beskrivende og informative.</w:t>
      </w:r>
    </w:p>
    <w:p w14:paraId="675BFF18" w14:textId="77777777" w:rsidR="007B0E0B" w:rsidRPr="00D32DEC" w:rsidRDefault="007B0E0B" w:rsidP="007B0E0B">
      <w:pPr>
        <w:ind w:left="708"/>
        <w:rPr>
          <w:rFonts w:ascii="Georgia" w:hAnsi="Georgia"/>
          <w:szCs w:val="24"/>
        </w:rPr>
      </w:pPr>
    </w:p>
    <w:p w14:paraId="4F562884" w14:textId="77777777" w:rsidR="007B0E0B" w:rsidRPr="00D32DEC" w:rsidRDefault="007B0E0B" w:rsidP="007B0E0B">
      <w:pPr>
        <w:pStyle w:val="Listeavsnitt"/>
        <w:numPr>
          <w:ilvl w:val="0"/>
          <w:numId w:val="1"/>
        </w:numPr>
        <w:rPr>
          <w:rFonts w:ascii="Georgia" w:hAnsi="Georgia"/>
          <w:b/>
          <w:bCs/>
          <w:szCs w:val="24"/>
        </w:rPr>
      </w:pPr>
      <w:r w:rsidRPr="00D32DEC">
        <w:rPr>
          <w:rFonts w:ascii="Georgia" w:hAnsi="Georgia"/>
          <w:b/>
          <w:bCs/>
          <w:szCs w:val="24"/>
        </w:rPr>
        <w:t>Vedlegg til hoveddokumenter</w:t>
      </w:r>
    </w:p>
    <w:p w14:paraId="375D1FE7" w14:textId="77777777" w:rsidR="007B0E0B" w:rsidRPr="00D32DEC" w:rsidRDefault="007B0E0B" w:rsidP="007B0E0B">
      <w:pPr>
        <w:ind w:left="708"/>
        <w:rPr>
          <w:rFonts w:ascii="Georgia" w:hAnsi="Georgia"/>
          <w:szCs w:val="24"/>
        </w:rPr>
      </w:pPr>
      <w:r w:rsidRPr="00D32DEC">
        <w:rPr>
          <w:rFonts w:ascii="Georgia" w:hAnsi="Georgia"/>
          <w:szCs w:val="24"/>
        </w:rPr>
        <w:t>Vedlegg til hoveddokumenter skal ha under-nummerering, for eksempel 1.1. eller 1.a.</w:t>
      </w:r>
    </w:p>
    <w:p w14:paraId="0A9DB37E" w14:textId="77777777" w:rsidR="007B0E0B" w:rsidRPr="00D32DEC" w:rsidRDefault="007B0E0B" w:rsidP="007B0E0B">
      <w:pPr>
        <w:ind w:left="708"/>
        <w:rPr>
          <w:rFonts w:ascii="Georgia" w:hAnsi="Georgia"/>
          <w:szCs w:val="24"/>
        </w:rPr>
      </w:pPr>
    </w:p>
    <w:p w14:paraId="5EFBA2B1" w14:textId="77777777" w:rsidR="007B0E0B" w:rsidRPr="00D32DEC" w:rsidRDefault="007B0E0B" w:rsidP="007B0E0B">
      <w:pPr>
        <w:ind w:left="708"/>
        <w:rPr>
          <w:rFonts w:ascii="Georgia" w:hAnsi="Georgia"/>
          <w:szCs w:val="24"/>
        </w:rPr>
      </w:pPr>
    </w:p>
    <w:p w14:paraId="769D49CC" w14:textId="77777777" w:rsidR="007B0E0B" w:rsidRPr="00D32DEC" w:rsidRDefault="007B0E0B" w:rsidP="007B0E0B">
      <w:pPr>
        <w:pStyle w:val="Listeavsnitt"/>
        <w:numPr>
          <w:ilvl w:val="0"/>
          <w:numId w:val="1"/>
        </w:numPr>
        <w:spacing w:line="312" w:lineRule="auto"/>
        <w:rPr>
          <w:rFonts w:ascii="Georgia" w:hAnsi="Georgia"/>
          <w:szCs w:val="24"/>
        </w:rPr>
      </w:pPr>
      <w:r w:rsidRPr="00D32DEC">
        <w:rPr>
          <w:rFonts w:ascii="Georgia" w:eastAsia="Arial Unicode MS" w:hAnsi="Georgia" w:cstheme="minorHAnsi"/>
          <w:b/>
          <w:szCs w:val="24"/>
          <w:lang w:eastAsia="en-US"/>
        </w:rPr>
        <w:t>Aktuelle dokumenter</w:t>
      </w:r>
    </w:p>
    <w:p w14:paraId="0B250DB9" w14:textId="77777777" w:rsidR="007B0E0B" w:rsidRPr="00D32DEC" w:rsidRDefault="007B0E0B" w:rsidP="007B0E0B">
      <w:pPr>
        <w:spacing w:line="312" w:lineRule="auto"/>
        <w:rPr>
          <w:rFonts w:ascii="Georgia" w:hAnsi="Georgia"/>
          <w:szCs w:val="24"/>
        </w:rPr>
      </w:pPr>
      <w:r w:rsidRPr="00D32DEC">
        <w:rPr>
          <w:rFonts w:ascii="Georgia" w:hAnsi="Georgia"/>
          <w:szCs w:val="24"/>
        </w:rPr>
        <w:t>I kronologisk rekkefølge.</w:t>
      </w:r>
    </w:p>
    <w:p w14:paraId="278C3A5D" w14:textId="77777777" w:rsidR="007B0E0B" w:rsidRPr="00D32DEC" w:rsidRDefault="007B0E0B" w:rsidP="007B0E0B">
      <w:pPr>
        <w:spacing w:line="312" w:lineRule="auto"/>
        <w:rPr>
          <w:rFonts w:ascii="Georgia" w:hAnsi="Georgia"/>
          <w:szCs w:val="24"/>
        </w:rPr>
      </w:pPr>
    </w:p>
    <w:p w14:paraId="49A7D88D" w14:textId="77777777" w:rsidR="007B0E0B" w:rsidRPr="00D32DEC" w:rsidRDefault="007B0E0B" w:rsidP="007B0E0B">
      <w:pPr>
        <w:pStyle w:val="Listeavsnitt"/>
        <w:numPr>
          <w:ilvl w:val="1"/>
          <w:numId w:val="1"/>
        </w:numPr>
        <w:spacing w:line="312" w:lineRule="auto"/>
        <w:rPr>
          <w:rFonts w:ascii="Georgia" w:hAnsi="Georgia"/>
          <w:szCs w:val="24"/>
        </w:rPr>
      </w:pPr>
      <w:r w:rsidRPr="00D32DEC">
        <w:rPr>
          <w:rFonts w:ascii="Georgia" w:hAnsi="Georgia"/>
          <w:b/>
          <w:bCs/>
          <w:szCs w:val="24"/>
        </w:rPr>
        <w:t>Foreløpig svar</w:t>
      </w:r>
    </w:p>
    <w:p w14:paraId="472B8019" w14:textId="77777777" w:rsidR="007B0E0B" w:rsidRPr="00D32DEC" w:rsidRDefault="007B0E0B" w:rsidP="007B0E0B">
      <w:pPr>
        <w:pStyle w:val="Listeavsnitt"/>
        <w:numPr>
          <w:ilvl w:val="1"/>
          <w:numId w:val="1"/>
        </w:numPr>
        <w:spacing w:line="312" w:lineRule="auto"/>
        <w:rPr>
          <w:rFonts w:ascii="Georgia" w:hAnsi="Georgia"/>
          <w:b/>
          <w:bCs/>
          <w:szCs w:val="24"/>
        </w:rPr>
      </w:pPr>
      <w:r w:rsidRPr="00D32DEC">
        <w:rPr>
          <w:rFonts w:ascii="Georgia" w:hAnsi="Georgia"/>
          <w:b/>
          <w:bCs/>
          <w:szCs w:val="24"/>
        </w:rPr>
        <w:t>Klagen</w:t>
      </w:r>
    </w:p>
    <w:p w14:paraId="6ADE27FB" w14:textId="77777777" w:rsidR="007B0E0B" w:rsidRPr="00D32DEC" w:rsidRDefault="007B0E0B" w:rsidP="007B0E0B">
      <w:pPr>
        <w:pStyle w:val="Listeavsnitt"/>
        <w:numPr>
          <w:ilvl w:val="1"/>
          <w:numId w:val="1"/>
        </w:numPr>
        <w:spacing w:line="312" w:lineRule="auto"/>
        <w:rPr>
          <w:rFonts w:ascii="Georgia" w:hAnsi="Georgia"/>
          <w:b/>
          <w:bCs/>
          <w:szCs w:val="24"/>
        </w:rPr>
      </w:pPr>
      <w:r w:rsidRPr="00D32DEC">
        <w:rPr>
          <w:rFonts w:ascii="Georgia" w:hAnsi="Georgia"/>
          <w:b/>
          <w:bCs/>
          <w:szCs w:val="24"/>
        </w:rPr>
        <w:t>Sametingets/fylkeskommunens vedtak</w:t>
      </w:r>
    </w:p>
    <w:p w14:paraId="67B0AD69" w14:textId="77777777" w:rsidR="007B0E0B" w:rsidRPr="00D32DEC" w:rsidRDefault="007B0E0B" w:rsidP="007B0E0B">
      <w:pPr>
        <w:pStyle w:val="Listeavsnitt"/>
        <w:numPr>
          <w:ilvl w:val="1"/>
          <w:numId w:val="1"/>
        </w:numPr>
        <w:spacing w:line="312" w:lineRule="auto"/>
        <w:rPr>
          <w:rFonts w:ascii="Georgia" w:hAnsi="Georgia"/>
          <w:b/>
          <w:bCs/>
          <w:szCs w:val="24"/>
        </w:rPr>
      </w:pPr>
      <w:r w:rsidRPr="00D32DEC">
        <w:rPr>
          <w:rFonts w:ascii="Georgia" w:hAnsi="Georgia"/>
          <w:b/>
          <w:bCs/>
          <w:szCs w:val="24"/>
        </w:rPr>
        <w:t xml:space="preserve">Søknad eller andre dokumenter som opplyser saken best mulig, jf. forvaltningsloven § 17. I kronologisk rekkefølge. </w:t>
      </w:r>
    </w:p>
    <w:p w14:paraId="7FF97E44" w14:textId="77777777" w:rsidR="007B0E0B" w:rsidRPr="00D32DEC" w:rsidRDefault="007B0E0B" w:rsidP="007B0E0B">
      <w:pPr>
        <w:pStyle w:val="Listeavsnitt"/>
        <w:numPr>
          <w:ilvl w:val="1"/>
          <w:numId w:val="1"/>
        </w:numPr>
        <w:spacing w:line="312" w:lineRule="auto"/>
        <w:rPr>
          <w:rFonts w:ascii="Georgia" w:hAnsi="Georgia"/>
          <w:b/>
          <w:bCs/>
          <w:szCs w:val="24"/>
        </w:rPr>
      </w:pPr>
      <w:r w:rsidRPr="00D32DEC">
        <w:rPr>
          <w:rFonts w:ascii="Georgia" w:hAnsi="Georgia"/>
          <w:b/>
          <w:bCs/>
          <w:szCs w:val="24"/>
        </w:rPr>
        <w:t>Bilder, tegninger, oversiktskart i farger - med beskrivelse av retning og stedshenvisning</w:t>
      </w:r>
    </w:p>
    <w:p w14:paraId="216DF0D7" w14:textId="77777777" w:rsidR="007B0E0B" w:rsidRPr="00D32DEC" w:rsidRDefault="007B0E0B" w:rsidP="007B0E0B">
      <w:pPr>
        <w:pStyle w:val="Listeavsnitt"/>
        <w:numPr>
          <w:ilvl w:val="1"/>
          <w:numId w:val="1"/>
        </w:numPr>
        <w:spacing w:line="312" w:lineRule="auto"/>
        <w:rPr>
          <w:rFonts w:ascii="Georgia" w:hAnsi="Georgia"/>
          <w:b/>
          <w:bCs/>
          <w:szCs w:val="24"/>
        </w:rPr>
      </w:pPr>
      <w:r w:rsidRPr="00D32DEC">
        <w:rPr>
          <w:rFonts w:ascii="Georgia" w:hAnsi="Georgia"/>
          <w:b/>
          <w:bCs/>
          <w:szCs w:val="24"/>
        </w:rPr>
        <w:t>Noen saker er utløst av planlagte tiltak, for eksempel nybygg. Her er det aktuelt med gode illustrasjoner av hvordan tiltaket vil virke inn på kulturminneomgivelsene, beskrevet med kart, tegninger, plassering i forhold til kulturminnet, eksisterende og planlagt planert terreng</w:t>
      </w:r>
    </w:p>
    <w:p w14:paraId="11BD1E95" w14:textId="77777777" w:rsidR="007B0E0B" w:rsidRPr="00D32DEC" w:rsidRDefault="007B0E0B" w:rsidP="007B0E0B">
      <w:pPr>
        <w:rPr>
          <w:rFonts w:ascii="Georgia" w:hAnsi="Georgia"/>
          <w:szCs w:val="24"/>
        </w:rPr>
      </w:pPr>
    </w:p>
    <w:p w14:paraId="6213794D" w14:textId="77777777" w:rsidR="00264052" w:rsidRDefault="00264052"/>
    <w:sectPr w:rsidR="0026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6B1A"/>
    <w:multiLevelType w:val="hybridMultilevel"/>
    <w:tmpl w:val="FC88B476"/>
    <w:lvl w:ilvl="0" w:tplc="A28A3492">
      <w:start w:val="1"/>
      <w:numFmt w:val="decimal"/>
      <w:lvlText w:val="%1."/>
      <w:lvlJc w:val="left"/>
      <w:pPr>
        <w:ind w:left="720" w:hanging="360"/>
      </w:pPr>
      <w:rPr>
        <w:rFonts w:ascii="Georgia" w:eastAsia="Arial Unicode MS" w:hAnsi="Georgia" w:cstheme="minorHAnsi" w:hint="default"/>
        <w:b/>
        <w:sz w:val="24"/>
      </w:rPr>
    </w:lvl>
    <w:lvl w:ilvl="1" w:tplc="92BA7C9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B68D6"/>
    <w:multiLevelType w:val="hybridMultilevel"/>
    <w:tmpl w:val="3AAEA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301475">
    <w:abstractNumId w:val="0"/>
  </w:num>
  <w:num w:numId="2" w16cid:durableId="251859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0B"/>
    <w:rsid w:val="001E39BA"/>
    <w:rsid w:val="00264052"/>
    <w:rsid w:val="003B12DF"/>
    <w:rsid w:val="007B0E0B"/>
    <w:rsid w:val="00855330"/>
    <w:rsid w:val="00917840"/>
    <w:rsid w:val="0C3CF3AF"/>
    <w:rsid w:val="15FAE4DC"/>
    <w:rsid w:val="365FCE22"/>
    <w:rsid w:val="44357939"/>
    <w:rsid w:val="4E01C15A"/>
    <w:rsid w:val="52D2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0E2E"/>
  <w15:chartTrackingRefBased/>
  <w15:docId w15:val="{C51C1872-31EB-42A6-A154-1FA9C184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74FFB7381464B9AB9E04B609F3F8E" ma:contentTypeVersion="4" ma:contentTypeDescription="Opprett et nytt dokument." ma:contentTypeScope="" ma:versionID="2d6643f674667f101b54026d643c9698">
  <xsd:schema xmlns:xsd="http://www.w3.org/2001/XMLSchema" xmlns:xs="http://www.w3.org/2001/XMLSchema" xmlns:p="http://schemas.microsoft.com/office/2006/metadata/properties" xmlns:ns2="63a0d258-4fdd-4547-8f99-f07953de6ef9" xmlns:ns3="8fbe0d91-a3e8-4521-a944-daa73cabc16e" targetNamespace="http://schemas.microsoft.com/office/2006/metadata/properties" ma:root="true" ma:fieldsID="ad8268f716645522b85b8a4ac6c3e0ab" ns2:_="" ns3:_="">
    <xsd:import namespace="63a0d258-4fdd-4547-8f99-f07953de6ef9"/>
    <xsd:import namespace="8fbe0d91-a3e8-4521-a944-daa73cabc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0d258-4fdd-4547-8f99-f07953de6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e0d91-a3e8-4521-a944-daa73cabc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C7F3B-F8B6-41B9-8AC5-8F4229E74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50CB5-1D39-4796-BEF9-621B348EA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0d258-4fdd-4547-8f99-f07953de6ef9"/>
    <ds:schemaRef ds:uri="8fbe0d91-a3e8-4521-a944-daa73cabc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3BEFB-2613-4B5F-B1B8-7AE5F1FCB2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Nordling, Elisabeth</dc:creator>
  <cp:keywords/>
  <dc:description/>
  <cp:lastModifiedBy>Hiorth, Susanne Hedemann</cp:lastModifiedBy>
  <cp:revision>2</cp:revision>
  <dcterms:created xsi:type="dcterms:W3CDTF">2022-01-28T13:13:00Z</dcterms:created>
  <dcterms:modified xsi:type="dcterms:W3CDTF">2022-01-28T13:13:00Z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0x010100BD374FFB7381464B9AB9E04B609F3F8E</vt:lpwstr>
  </property>
</Properties>
</file>